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C" w:rsidRPr="00AF2001" w:rsidRDefault="00440014">
      <w:pPr>
        <w:rPr>
          <w:rFonts w:ascii="Arial" w:hAnsi="Arial"/>
          <w:b/>
          <w:sz w:val="24"/>
        </w:rPr>
      </w:pPr>
      <w:r w:rsidRPr="00AF2001">
        <w:rPr>
          <w:rFonts w:ascii="Arial" w:hAnsi="Arial"/>
          <w:b/>
          <w:sz w:val="24"/>
        </w:rPr>
        <w:t>PICKELBALL HONOR REQUIREMENTS</w:t>
      </w:r>
      <w:r w:rsidR="00AF2001" w:rsidRPr="00AF2001">
        <w:rPr>
          <w:rFonts w:ascii="Arial" w:hAnsi="Arial"/>
          <w:b/>
          <w:sz w:val="24"/>
        </w:rPr>
        <w:t>:</w:t>
      </w:r>
    </w:p>
    <w:p w:rsidR="00440014" w:rsidRPr="00AF2001" w:rsidRDefault="00440014" w:rsidP="00440014">
      <w:pPr>
        <w:shd w:val="clear" w:color="auto" w:fill="FFFFFF"/>
        <w:spacing w:after="0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1. Learn and share these historical facts about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: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a. Give a brief account of the "birth" of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, how it came to be created, the philosophy of the sport, and how the rules were designed to reflect that philosophy.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b. Give the two different stories on how this sport received the name "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."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2.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is often described as a mixture of tennis, badminton, racquetball, and ping pong. Explain at least three rules or aspects that make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unique from these other sports.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3. Scoring is different in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and can often be confusing for beginners.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a. Describe each of the three numbers in the score and what is different about the team that serves first in a game.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b. Describe how many points </w:t>
      </w:r>
      <w:proofErr w:type="gram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is</w:t>
      </w:r>
      <w:proofErr w:type="gram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played to in most normal games.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4. Demonstrate how to assemble and set up a portable net, and how to pack it back in the bag properly.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5. Demonstrate the following strokes, being able to hit them at least three times in a row consecutively with an instructor: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440014" w:rsidRPr="00AF20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a.Forehand</w:t>
      </w:r>
      <w:proofErr w:type="spellEnd"/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b. Backhand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c. Serve (to both right and left sides of the court)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d. Volley (basic block volley)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e. Dink</w:t>
      </w:r>
    </w:p>
    <w:p w:rsidR="00440014" w:rsidRPr="00AF2001" w:rsidRDefault="00440014" w:rsidP="00440014">
      <w:pPr>
        <w:shd w:val="clear" w:color="auto" w:fill="FFFFFF"/>
        <w:spacing w:after="0" w:line="240" w:lineRule="auto"/>
        <w:ind w:left="720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f. Lob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bCs/>
          <w:color w:val="212529"/>
          <w:sz w:val="24"/>
          <w:szCs w:val="24"/>
        </w:rPr>
        <w:sectPr w:rsidR="00440014" w:rsidRPr="00AF2001" w:rsidSect="004400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lastRenderedPageBreak/>
        <w:t>6. Play three games, demonstrating proper announcing of the score prior to each serve, and changing of serving and receiving positions on the court.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7. While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is a low-intensity and safe sport for someone who is currently </w:t>
      </w:r>
      <w:proofErr w:type="gram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unfit</w:t>
      </w:r>
      <w:proofErr w:type="gram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to try, people do get injured playing. Describe at least two types of injuries seen in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and what can be done to prevent those injuries.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8. Demonstrate stretching and proper warm-up exercises to prevent two of the injuries above.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9. Describe at least three aspects of the game that reflect Christian values and list a Bible text to support that value.</w:t>
      </w:r>
    </w:p>
    <w:p w:rsidR="00440014" w:rsidRPr="00AF2001" w:rsidRDefault="00440014" w:rsidP="00440014">
      <w:pPr>
        <w:shd w:val="clear" w:color="auto" w:fill="FFFFFF"/>
        <w:spacing w:after="100" w:afterAutospacing="1" w:line="240" w:lineRule="auto"/>
        <w:rPr>
          <w:rFonts w:ascii="Arial" w:eastAsia="Times New Roman" w:hAnsi="Arial" w:cs="Segoe UI"/>
          <w:color w:val="212529"/>
          <w:sz w:val="24"/>
          <w:szCs w:val="24"/>
        </w:rPr>
      </w:pPr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10. How can </w:t>
      </w:r>
      <w:proofErr w:type="spellStart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>pickleball</w:t>
      </w:r>
      <w:proofErr w:type="spellEnd"/>
      <w:r w:rsidRPr="00AF2001">
        <w:rPr>
          <w:rFonts w:ascii="Arial" w:eastAsia="Times New Roman" w:hAnsi="Arial" w:cs="Segoe UI"/>
          <w:bCs/>
          <w:color w:val="212529"/>
          <w:sz w:val="24"/>
          <w:szCs w:val="24"/>
        </w:rPr>
        <w:t xml:space="preserve"> be part of "exercise evangelism" and used by a school or church for community outreach?</w:t>
      </w:r>
      <w:bookmarkStart w:id="0" w:name="_GoBack"/>
      <w:bookmarkEnd w:id="0"/>
    </w:p>
    <w:sectPr w:rsidR="00440014" w:rsidRPr="00AF2001" w:rsidSect="004400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0014"/>
    <w:rsid w:val="00440014"/>
    <w:rsid w:val="00AF2001"/>
    <w:rsid w:val="00DC0BDC"/>
    <w:rsid w:val="00E5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2022-06-08T15:09:00Z</dcterms:created>
  <dcterms:modified xsi:type="dcterms:W3CDTF">2022-06-08T15:09:00Z</dcterms:modified>
</cp:coreProperties>
</file>